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3"/>
        <w:gridCol w:w="7885"/>
      </w:tblGrid>
      <w:tr w:rsidR="00A801E4" w:rsidTr="002B76D6">
        <w:trPr>
          <w:trHeight w:val="2948"/>
        </w:trPr>
        <w:tc>
          <w:tcPr>
            <w:tcW w:w="1793" w:type="dxa"/>
          </w:tcPr>
          <w:p w:rsidR="00A801E4" w:rsidRDefault="00A801E4" w:rsidP="002B76D6">
            <w:pPr>
              <w:jc w:val="center"/>
              <w:rPr>
                <w:b/>
                <w:bCs/>
                <w:sz w:val="20"/>
              </w:rPr>
            </w:pPr>
            <w:r>
              <w:rPr>
                <w:b/>
                <w:bCs/>
                <w:noProof/>
                <w:sz w:val="20"/>
              </w:rPr>
              <w:drawing>
                <wp:anchor distT="0" distB="0" distL="114300" distR="114300" simplePos="0" relativeHeight="251660288" behindDoc="1" locked="0" layoutInCell="1" allowOverlap="1" wp14:anchorId="2AEBDAA1" wp14:editId="352F2F53">
                  <wp:simplePos x="0" y="0"/>
                  <wp:positionH relativeFrom="column">
                    <wp:posOffset>-42595</wp:posOffset>
                  </wp:positionH>
                  <wp:positionV relativeFrom="paragraph">
                    <wp:posOffset>59747</wp:posOffset>
                  </wp:positionV>
                  <wp:extent cx="1070011" cy="1150706"/>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0011" cy="1150706"/>
                          </a:xfrm>
                          <a:prstGeom prst="rect">
                            <a:avLst/>
                          </a:prstGeom>
                          <a:noFill/>
                          <a:ln>
                            <a:noFill/>
                          </a:ln>
                        </pic:spPr>
                      </pic:pic>
                    </a:graphicData>
                  </a:graphic>
                </wp:anchor>
              </w:drawing>
            </w:r>
          </w:p>
          <w:p w:rsidR="00A801E4" w:rsidRDefault="00A801E4" w:rsidP="002B76D6">
            <w:pPr>
              <w:jc w:val="center"/>
              <w:rPr>
                <w:b/>
                <w:bCs/>
                <w:sz w:val="20"/>
              </w:rPr>
            </w:pPr>
          </w:p>
          <w:p w:rsidR="00A801E4" w:rsidRDefault="00A801E4" w:rsidP="002B76D6">
            <w:pPr>
              <w:jc w:val="center"/>
              <w:rPr>
                <w:b/>
                <w:bCs/>
                <w:sz w:val="20"/>
              </w:rPr>
            </w:pPr>
          </w:p>
          <w:p w:rsidR="00A801E4" w:rsidRDefault="00A801E4" w:rsidP="002B76D6">
            <w:pPr>
              <w:jc w:val="center"/>
              <w:rPr>
                <w:b/>
                <w:bCs/>
                <w:sz w:val="20"/>
              </w:rPr>
            </w:pPr>
          </w:p>
          <w:p w:rsidR="00A801E4" w:rsidRDefault="00A801E4" w:rsidP="002B76D6">
            <w:pPr>
              <w:jc w:val="center"/>
              <w:rPr>
                <w:b/>
                <w:bCs/>
                <w:sz w:val="20"/>
              </w:rPr>
            </w:pPr>
          </w:p>
          <w:p w:rsidR="00A801E4" w:rsidRDefault="00A801E4" w:rsidP="002B76D6">
            <w:pPr>
              <w:jc w:val="center"/>
              <w:rPr>
                <w:b/>
                <w:bCs/>
                <w:sz w:val="20"/>
              </w:rPr>
            </w:pPr>
          </w:p>
          <w:p w:rsidR="00A801E4" w:rsidRDefault="00A801E4" w:rsidP="002B76D6">
            <w:pPr>
              <w:jc w:val="center"/>
              <w:rPr>
                <w:b/>
                <w:bCs/>
                <w:sz w:val="20"/>
              </w:rPr>
            </w:pPr>
          </w:p>
          <w:p w:rsidR="00A801E4" w:rsidRDefault="00622227" w:rsidP="002B76D6">
            <w:pPr>
              <w:jc w:val="center"/>
              <w:rPr>
                <w:b/>
                <w:bCs/>
                <w:sz w:val="20"/>
              </w:rPr>
            </w:pPr>
            <w:r>
              <w:rPr>
                <w:noProof/>
                <w:lang w:val="en-US"/>
              </w:rPr>
              <w:pict>
                <v:line id="Straight Connector 2" o:spid="_x0000_s1026" style="position:absolute;left:0;text-align:left;flip:y;z-index:251659264;visibility:visible;mso-width-relative:margin;mso-height-relative:margin" from="-36.55pt,32.1pt" to="50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" strokecolor="black [3213]" strokeweight="1.5pt">
                  <v:stroke joinstyle="miter"/>
                </v:line>
              </w:pict>
            </w:r>
          </w:p>
        </w:tc>
        <w:tc>
          <w:tcPr>
            <w:tcW w:w="7885" w:type="dxa"/>
          </w:tcPr>
          <w:p w:rsidR="00A801E4" w:rsidRPr="003A5866" w:rsidRDefault="00A801E4" w:rsidP="002B76D6">
            <w:pPr>
              <w:jc w:val="center"/>
              <w:rPr>
                <w:b/>
                <w:bCs/>
                <w:sz w:val="20"/>
              </w:rPr>
            </w:pPr>
            <w:r w:rsidRPr="003A5866">
              <w:rPr>
                <w:b/>
                <w:bCs/>
                <w:sz w:val="20"/>
              </w:rPr>
              <w:t>Godavari Foundation’s</w:t>
            </w:r>
          </w:p>
          <w:p w:rsidR="00A801E4" w:rsidRPr="00926778" w:rsidRDefault="00A801E4" w:rsidP="002B76D6">
            <w:pPr>
              <w:jc w:val="center"/>
              <w:rPr>
                <w:b/>
                <w:bCs/>
                <w:sz w:val="36"/>
                <w:szCs w:val="36"/>
              </w:rPr>
            </w:pPr>
            <w:r w:rsidRPr="00926778">
              <w:rPr>
                <w:b/>
                <w:bCs/>
                <w:sz w:val="36"/>
                <w:szCs w:val="36"/>
              </w:rPr>
              <w:t>DR. ULHAS PATIL MEDICAL COLLEGE &amp; HOSPITAL,</w:t>
            </w:r>
          </w:p>
          <w:p w:rsidR="00A801E4" w:rsidRDefault="00A801E4" w:rsidP="002B76D6">
            <w:pPr>
              <w:jc w:val="center"/>
              <w:rPr>
                <w:b/>
                <w:bCs/>
                <w:sz w:val="20"/>
              </w:rPr>
            </w:pPr>
            <w:r w:rsidRPr="003A5866">
              <w:rPr>
                <w:b/>
                <w:bCs/>
                <w:sz w:val="20"/>
              </w:rPr>
              <w:t>Recognized by Medical Council of India, Approved by Central Govt. of India, New Delhi,</w:t>
            </w:r>
          </w:p>
          <w:p w:rsidR="00A801E4" w:rsidRPr="00926EB0" w:rsidRDefault="00A801E4" w:rsidP="002B76D6">
            <w:pPr>
              <w:jc w:val="center"/>
              <w:rPr>
                <w:b/>
                <w:bCs/>
                <w:sz w:val="20"/>
              </w:rPr>
            </w:pPr>
            <w:r w:rsidRPr="00926EB0">
              <w:rPr>
                <w:b/>
                <w:bCs/>
                <w:sz w:val="20"/>
              </w:rPr>
              <w:t>Letter no. MCI-34(41)/2</w:t>
            </w:r>
            <w:r>
              <w:rPr>
                <w:b/>
                <w:bCs/>
                <w:sz w:val="20"/>
              </w:rPr>
              <w:t>012-med./158127, dated 05/02/20</w:t>
            </w:r>
            <w:r w:rsidRPr="00926EB0">
              <w:rPr>
                <w:b/>
                <w:bCs/>
                <w:sz w:val="20"/>
              </w:rPr>
              <w:t>13</w:t>
            </w:r>
          </w:p>
          <w:p w:rsidR="00A801E4" w:rsidRPr="003A5866" w:rsidRDefault="00A801E4" w:rsidP="002B76D6">
            <w:pPr>
              <w:jc w:val="center"/>
              <w:rPr>
                <w:b/>
                <w:bCs/>
                <w:sz w:val="20"/>
              </w:rPr>
            </w:pPr>
            <w:r w:rsidRPr="003A5866">
              <w:rPr>
                <w:b/>
                <w:bCs/>
                <w:sz w:val="20"/>
              </w:rPr>
              <w:t xml:space="preserve">Affiliated to Maharashtra University of Health Sciences, Nashik </w:t>
            </w:r>
            <w:r>
              <w:rPr>
                <w:b/>
                <w:bCs/>
                <w:sz w:val="20"/>
              </w:rPr>
              <w:t xml:space="preserve"> [College Code-1306]</w:t>
            </w:r>
          </w:p>
          <w:p w:rsidR="00A801E4" w:rsidRPr="003A5866" w:rsidRDefault="00A801E4" w:rsidP="002B76D6">
            <w:pPr>
              <w:jc w:val="center"/>
              <w:rPr>
                <w:b/>
                <w:bCs/>
                <w:sz w:val="20"/>
              </w:rPr>
            </w:pPr>
            <w:proofErr w:type="spellStart"/>
            <w:r w:rsidRPr="003A5866">
              <w:rPr>
                <w:b/>
                <w:bCs/>
                <w:sz w:val="20"/>
              </w:rPr>
              <w:t>Jalgaon-Bhusawal</w:t>
            </w:r>
            <w:proofErr w:type="spellEnd"/>
            <w:r w:rsidRPr="003A5866">
              <w:rPr>
                <w:b/>
                <w:bCs/>
                <w:sz w:val="20"/>
              </w:rPr>
              <w:t xml:space="preserve"> Road, NH-6, </w:t>
            </w:r>
            <w:proofErr w:type="spellStart"/>
            <w:r w:rsidRPr="003A5866">
              <w:rPr>
                <w:b/>
                <w:bCs/>
                <w:sz w:val="20"/>
              </w:rPr>
              <w:t>Jalgaon</w:t>
            </w:r>
            <w:proofErr w:type="spellEnd"/>
            <w:r w:rsidRPr="003A5866">
              <w:rPr>
                <w:b/>
                <w:bCs/>
                <w:sz w:val="20"/>
              </w:rPr>
              <w:t xml:space="preserve"> </w:t>
            </w:r>
            <w:proofErr w:type="spellStart"/>
            <w:r w:rsidRPr="003A5866">
              <w:rPr>
                <w:b/>
                <w:bCs/>
                <w:sz w:val="20"/>
              </w:rPr>
              <w:t>Kh</w:t>
            </w:r>
            <w:proofErr w:type="spellEnd"/>
            <w:r w:rsidRPr="003A5866">
              <w:rPr>
                <w:b/>
                <w:bCs/>
                <w:sz w:val="20"/>
              </w:rPr>
              <w:t xml:space="preserve">, Tal. &amp; Dist. </w:t>
            </w:r>
            <w:proofErr w:type="spellStart"/>
            <w:r w:rsidRPr="003A5866">
              <w:rPr>
                <w:b/>
                <w:bCs/>
                <w:sz w:val="20"/>
              </w:rPr>
              <w:t>Jalgaon</w:t>
            </w:r>
            <w:proofErr w:type="spellEnd"/>
            <w:r w:rsidRPr="003A5866">
              <w:rPr>
                <w:b/>
                <w:bCs/>
                <w:sz w:val="20"/>
              </w:rPr>
              <w:t xml:space="preserve"> 425309</w:t>
            </w:r>
          </w:p>
          <w:p w:rsidR="00A801E4" w:rsidRPr="003A5866" w:rsidRDefault="00A801E4" w:rsidP="002B76D6">
            <w:pPr>
              <w:tabs>
                <w:tab w:val="center" w:pos="4563"/>
                <w:tab w:val="left" w:pos="7834"/>
              </w:tabs>
              <w:jc w:val="center"/>
              <w:rPr>
                <w:b/>
                <w:bCs/>
                <w:sz w:val="20"/>
              </w:rPr>
            </w:pPr>
            <w:r w:rsidRPr="003A5866">
              <w:rPr>
                <w:b/>
                <w:bCs/>
                <w:sz w:val="20"/>
              </w:rPr>
              <w:t>Tel. No. (0257)2366657, 23666</w:t>
            </w:r>
            <w:r>
              <w:rPr>
                <w:b/>
                <w:bCs/>
                <w:sz w:val="20"/>
              </w:rPr>
              <w:t>78</w:t>
            </w:r>
            <w:r w:rsidRPr="003A5866">
              <w:rPr>
                <w:b/>
                <w:bCs/>
                <w:sz w:val="20"/>
              </w:rPr>
              <w:t xml:space="preserve"> Fax No. 0257-2366648</w:t>
            </w:r>
          </w:p>
          <w:p w:rsidR="00A801E4" w:rsidRPr="003A5866" w:rsidRDefault="00A801E4" w:rsidP="002B76D6">
            <w:pPr>
              <w:jc w:val="center"/>
              <w:rPr>
                <w:b/>
                <w:bCs/>
                <w:sz w:val="20"/>
              </w:rPr>
            </w:pPr>
            <w:r w:rsidRPr="003A5866">
              <w:rPr>
                <w:b/>
                <w:bCs/>
                <w:sz w:val="20"/>
              </w:rPr>
              <w:t xml:space="preserve">Email ID : </w:t>
            </w:r>
            <w:hyperlink r:id="rId9" w:history="1">
              <w:r w:rsidRPr="003A5866">
                <w:rPr>
                  <w:rStyle w:val="Hyperlink"/>
                  <w:b/>
                  <w:bCs/>
                  <w:sz w:val="20"/>
                </w:rPr>
                <w:t>dupmcj@yahoo.in</w:t>
              </w:r>
            </w:hyperlink>
            <w:r w:rsidRPr="003A5866">
              <w:rPr>
                <w:b/>
                <w:bCs/>
                <w:sz w:val="20"/>
              </w:rPr>
              <w:t xml:space="preserve">     Web Site : </w:t>
            </w:r>
            <w:hyperlink r:id="rId10" w:history="1">
              <w:r w:rsidRPr="003A5866">
                <w:rPr>
                  <w:rStyle w:val="Hyperlink"/>
                  <w:b/>
                  <w:bCs/>
                  <w:sz w:val="20"/>
                </w:rPr>
                <w:t>www.dupmc.ac.in</w:t>
              </w:r>
            </w:hyperlink>
          </w:p>
          <w:p w:rsidR="00A801E4" w:rsidRDefault="00A801E4" w:rsidP="002B76D6">
            <w:pPr>
              <w:jc w:val="center"/>
              <w:rPr>
                <w:b/>
                <w:bCs/>
                <w:sz w:val="20"/>
              </w:rPr>
            </w:pPr>
          </w:p>
        </w:tc>
      </w:tr>
    </w:tbl>
    <w:p w:rsidR="00A4127C" w:rsidRPr="0079011F" w:rsidRDefault="00A4127C" w:rsidP="0079011F">
      <w:pPr>
        <w:autoSpaceDE w:val="0"/>
        <w:autoSpaceDN w:val="0"/>
        <w:adjustRightInd w:val="0"/>
        <w:spacing w:before="120" w:after="120" w:line="360" w:lineRule="auto"/>
        <w:jc w:val="both"/>
        <w:rPr>
          <w:rFonts w:ascii="Times New Roman" w:hAnsi="Times New Roman" w:cs="Times New Roman"/>
          <w:b/>
          <w:sz w:val="24"/>
          <w:szCs w:val="24"/>
        </w:rPr>
      </w:pPr>
      <w:r w:rsidRPr="0079011F">
        <w:rPr>
          <w:rFonts w:ascii="Times New Roman" w:hAnsi="Times New Roman" w:cs="Times New Roman"/>
          <w:b/>
          <w:sz w:val="24"/>
          <w:szCs w:val="24"/>
        </w:rPr>
        <w:t>2.5.1</w:t>
      </w:r>
      <w:r w:rsidR="0079011F" w:rsidRPr="0079011F">
        <w:rPr>
          <w:rFonts w:ascii="Times New Roman" w:hAnsi="Times New Roman" w:cs="Times New Roman"/>
          <w:b/>
          <w:sz w:val="24"/>
          <w:szCs w:val="24"/>
        </w:rPr>
        <w:t xml:space="preserve"> </w:t>
      </w:r>
      <w:r w:rsidR="0079011F" w:rsidRPr="0079011F">
        <w:rPr>
          <w:rFonts w:ascii="Times New Roman" w:hAnsi="Times New Roman" w:cs="Times New Roman"/>
          <w:b/>
          <w:sz w:val="24"/>
          <w:szCs w:val="24"/>
        </w:rPr>
        <w:t>The Institution adheres to the academic calendar for the conduct of Continuous Internal Evaluation and ensures that it is robust and transparent</w:t>
      </w:r>
    </w:p>
    <w:p w:rsidR="002E5025" w:rsidRPr="0079011F" w:rsidRDefault="0079011F" w:rsidP="0079011F">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Institute </w:t>
      </w:r>
      <w:r w:rsidR="00AE47F8" w:rsidRPr="0079011F">
        <w:rPr>
          <w:rFonts w:ascii="Times New Roman" w:hAnsi="Times New Roman" w:cs="Times New Roman"/>
          <w:b/>
          <w:sz w:val="24"/>
          <w:szCs w:val="24"/>
        </w:rPr>
        <w:t>is affiliated</w:t>
      </w:r>
      <w:r w:rsidR="00AE47F8" w:rsidRPr="0079011F">
        <w:rPr>
          <w:rFonts w:ascii="Times New Roman" w:hAnsi="Times New Roman" w:cs="Times New Roman"/>
          <w:sz w:val="24"/>
          <w:szCs w:val="24"/>
        </w:rPr>
        <w:t xml:space="preserve"> to MUHS Nashik and strictly</w:t>
      </w:r>
      <w:r w:rsidR="00C50CCD" w:rsidRPr="0079011F">
        <w:rPr>
          <w:rFonts w:ascii="Times New Roman" w:hAnsi="Times New Roman" w:cs="Times New Roman"/>
          <w:sz w:val="24"/>
          <w:szCs w:val="24"/>
        </w:rPr>
        <w:t xml:space="preserve"> follows the academic calendar </w:t>
      </w:r>
      <w:r w:rsidR="00C86833" w:rsidRPr="0079011F">
        <w:rPr>
          <w:rFonts w:ascii="Times New Roman" w:hAnsi="Times New Roman" w:cs="Times New Roman"/>
          <w:sz w:val="24"/>
          <w:szCs w:val="24"/>
        </w:rPr>
        <w:t>provided</w:t>
      </w:r>
      <w:r w:rsidR="006B5CFC" w:rsidRPr="0079011F">
        <w:rPr>
          <w:rFonts w:ascii="Times New Roman" w:hAnsi="Times New Roman" w:cs="Times New Roman"/>
          <w:sz w:val="24"/>
          <w:szCs w:val="24"/>
        </w:rPr>
        <w:t xml:space="preserve"> by MUHS, Nashik</w:t>
      </w:r>
      <w:r w:rsidR="002E5025" w:rsidRPr="0079011F">
        <w:rPr>
          <w:rFonts w:ascii="Times New Roman" w:hAnsi="Times New Roman" w:cs="Times New Roman"/>
          <w:sz w:val="24"/>
          <w:szCs w:val="24"/>
        </w:rPr>
        <w:t>.</w:t>
      </w:r>
      <w:r w:rsidR="006B5CFC" w:rsidRPr="0079011F">
        <w:rPr>
          <w:rFonts w:ascii="Times New Roman" w:hAnsi="Times New Roman" w:cs="Times New Roman"/>
          <w:sz w:val="24"/>
          <w:szCs w:val="24"/>
        </w:rPr>
        <w:t xml:space="preserve"> </w:t>
      </w:r>
      <w:r w:rsidR="002E5025" w:rsidRPr="0079011F">
        <w:rPr>
          <w:rFonts w:ascii="Times New Roman" w:hAnsi="Times New Roman" w:cs="Times New Roman"/>
          <w:sz w:val="24"/>
          <w:szCs w:val="24"/>
        </w:rPr>
        <w:t>The institute prepares the academic calendar which in accordance with the University calendar to ensure conductance &amp; smooth functioning of academic session</w:t>
      </w:r>
      <w:r w:rsidR="005959E4" w:rsidRPr="0079011F">
        <w:rPr>
          <w:rFonts w:ascii="Times New Roman" w:hAnsi="Times New Roman" w:cs="Times New Roman"/>
          <w:sz w:val="24"/>
          <w:szCs w:val="24"/>
        </w:rPr>
        <w:t>.</w:t>
      </w:r>
    </w:p>
    <w:p w:rsidR="00183374" w:rsidRPr="0079011F" w:rsidRDefault="005E2EF3" w:rsidP="0079011F">
      <w:pPr>
        <w:autoSpaceDE w:val="0"/>
        <w:autoSpaceDN w:val="0"/>
        <w:adjustRightInd w:val="0"/>
        <w:spacing w:before="120" w:after="120" w:line="360" w:lineRule="auto"/>
        <w:jc w:val="both"/>
        <w:rPr>
          <w:rFonts w:ascii="Times New Roman" w:hAnsi="Times New Roman" w:cs="Times New Roman"/>
          <w:sz w:val="24"/>
          <w:szCs w:val="24"/>
        </w:rPr>
      </w:pPr>
      <w:r w:rsidRPr="0079011F">
        <w:rPr>
          <w:rFonts w:ascii="Times New Roman" w:hAnsi="Times New Roman" w:cs="Times New Roman"/>
          <w:b/>
          <w:sz w:val="24"/>
          <w:szCs w:val="24"/>
        </w:rPr>
        <w:t>For CIE</w:t>
      </w:r>
      <w:r w:rsidR="00647F93" w:rsidRPr="0079011F">
        <w:rPr>
          <w:rFonts w:ascii="Times New Roman" w:hAnsi="Times New Roman" w:cs="Times New Roman"/>
          <w:b/>
          <w:sz w:val="24"/>
          <w:szCs w:val="24"/>
        </w:rPr>
        <w:t>,</w:t>
      </w:r>
      <w:r w:rsidRPr="0079011F">
        <w:rPr>
          <w:rFonts w:ascii="Times New Roman" w:hAnsi="Times New Roman" w:cs="Times New Roman"/>
          <w:sz w:val="24"/>
          <w:szCs w:val="24"/>
        </w:rPr>
        <w:t xml:space="preserve"> f</w:t>
      </w:r>
      <w:r w:rsidR="00183374" w:rsidRPr="0079011F">
        <w:rPr>
          <w:rFonts w:ascii="Times New Roman" w:hAnsi="Times New Roman" w:cs="Times New Roman"/>
          <w:sz w:val="24"/>
          <w:szCs w:val="24"/>
        </w:rPr>
        <w:t>requency of Internal Examination is carried out in semester pattern. Three internal exams are carried out which are first term, second term and preli</w:t>
      </w:r>
      <w:r w:rsidR="000A174F" w:rsidRPr="0079011F">
        <w:rPr>
          <w:rFonts w:ascii="Times New Roman" w:hAnsi="Times New Roman" w:cs="Times New Roman"/>
          <w:sz w:val="24"/>
          <w:szCs w:val="24"/>
        </w:rPr>
        <w:t xml:space="preserve">minary exam. Final sent up </w:t>
      </w:r>
      <w:r w:rsidR="00183374" w:rsidRPr="0079011F">
        <w:rPr>
          <w:rFonts w:ascii="Times New Roman" w:hAnsi="Times New Roman" w:cs="Times New Roman"/>
          <w:sz w:val="24"/>
          <w:szCs w:val="24"/>
        </w:rPr>
        <w:t>university</w:t>
      </w:r>
      <w:r w:rsidR="000A174F" w:rsidRPr="0079011F">
        <w:rPr>
          <w:rFonts w:ascii="Times New Roman" w:hAnsi="Times New Roman" w:cs="Times New Roman"/>
          <w:sz w:val="24"/>
          <w:szCs w:val="24"/>
        </w:rPr>
        <w:t xml:space="preserve"> exam</w:t>
      </w:r>
      <w:r w:rsidR="00183374" w:rsidRPr="0079011F">
        <w:rPr>
          <w:rFonts w:ascii="Times New Roman" w:hAnsi="Times New Roman" w:cs="Times New Roman"/>
          <w:sz w:val="24"/>
          <w:szCs w:val="24"/>
        </w:rPr>
        <w:t xml:space="preserve"> is carried out at the end of each phase. Both theory and practical internal examinations are carried out a</w:t>
      </w:r>
      <w:r w:rsidR="000A174F" w:rsidRPr="0079011F">
        <w:rPr>
          <w:rFonts w:ascii="Times New Roman" w:hAnsi="Times New Roman" w:cs="Times New Roman"/>
          <w:sz w:val="24"/>
          <w:szCs w:val="24"/>
        </w:rPr>
        <w:t>s per University format</w:t>
      </w:r>
      <w:r w:rsidR="00183374" w:rsidRPr="0079011F">
        <w:rPr>
          <w:rFonts w:ascii="Times New Roman" w:hAnsi="Times New Roman" w:cs="Times New Roman"/>
          <w:sz w:val="24"/>
          <w:szCs w:val="24"/>
        </w:rPr>
        <w:t>. Numbers of internal assessment exams vary with each subject as per university guidelines.</w:t>
      </w:r>
    </w:p>
    <w:p w:rsidR="005E2EF3" w:rsidRPr="0079011F" w:rsidRDefault="005E2EF3" w:rsidP="0079011F">
      <w:pPr>
        <w:autoSpaceDE w:val="0"/>
        <w:autoSpaceDN w:val="0"/>
        <w:adjustRightInd w:val="0"/>
        <w:spacing w:before="120" w:after="120" w:line="360" w:lineRule="auto"/>
        <w:jc w:val="both"/>
        <w:rPr>
          <w:rFonts w:ascii="Times New Roman" w:hAnsi="Times New Roman" w:cs="Times New Roman"/>
          <w:sz w:val="24"/>
          <w:szCs w:val="24"/>
        </w:rPr>
      </w:pPr>
      <w:r w:rsidRPr="0079011F">
        <w:rPr>
          <w:rFonts w:ascii="Times New Roman" w:hAnsi="Times New Roman" w:cs="Times New Roman"/>
          <w:b/>
          <w:sz w:val="24"/>
          <w:szCs w:val="24"/>
        </w:rPr>
        <w:t xml:space="preserve">Internal assessment </w:t>
      </w:r>
      <w:r w:rsidRPr="0079011F">
        <w:rPr>
          <w:rFonts w:ascii="Times New Roman" w:hAnsi="Times New Roman" w:cs="Times New Roman"/>
          <w:sz w:val="24"/>
          <w:szCs w:val="24"/>
        </w:rPr>
        <w:t xml:space="preserve">is carried out based on examinations on semester pattern at the college level and marks of it are shared with University through online portal. Evaluation is done at college level and result is declared within 15 days of examination. Before Final University examination final scores of all internal examination are prepared and </w:t>
      </w:r>
      <w:proofErr w:type="gramStart"/>
      <w:r w:rsidRPr="0079011F">
        <w:rPr>
          <w:rFonts w:ascii="Times New Roman" w:hAnsi="Times New Roman" w:cs="Times New Roman"/>
          <w:sz w:val="24"/>
          <w:szCs w:val="24"/>
        </w:rPr>
        <w:t>is</w:t>
      </w:r>
      <w:proofErr w:type="gramEnd"/>
      <w:r w:rsidRPr="0079011F">
        <w:rPr>
          <w:rFonts w:ascii="Times New Roman" w:hAnsi="Times New Roman" w:cs="Times New Roman"/>
          <w:sz w:val="24"/>
          <w:szCs w:val="24"/>
        </w:rPr>
        <w:t xml:space="preserve"> shared with university through online portal. The marks obtained by the students in the internal exams and the details of the attendance percentage are communicated to the students &amp; their parents. </w:t>
      </w:r>
    </w:p>
    <w:p w:rsidR="005E2EF3" w:rsidRPr="0079011F" w:rsidRDefault="005E2EF3" w:rsidP="0079011F">
      <w:pPr>
        <w:autoSpaceDE w:val="0"/>
        <w:autoSpaceDN w:val="0"/>
        <w:adjustRightInd w:val="0"/>
        <w:spacing w:before="120" w:after="120" w:line="360" w:lineRule="auto"/>
        <w:jc w:val="both"/>
        <w:rPr>
          <w:rFonts w:ascii="Times New Roman" w:hAnsi="Times New Roman" w:cs="Times New Roman"/>
          <w:sz w:val="24"/>
          <w:szCs w:val="24"/>
        </w:rPr>
      </w:pPr>
      <w:r w:rsidRPr="0079011F">
        <w:rPr>
          <w:rFonts w:ascii="Times New Roman" w:hAnsi="Times New Roman" w:cs="Times New Roman"/>
          <w:b/>
          <w:sz w:val="24"/>
          <w:szCs w:val="24"/>
        </w:rPr>
        <w:t>Continuous Internal Evaluation</w:t>
      </w:r>
      <w:r w:rsidRPr="0079011F">
        <w:rPr>
          <w:rFonts w:ascii="Times New Roman" w:hAnsi="Times New Roman" w:cs="Times New Roman"/>
          <w:sz w:val="24"/>
          <w:szCs w:val="24"/>
        </w:rPr>
        <w:t xml:space="preserve"> is done by attendance, participation in regular class room activities, record maintenance and in addition to the performance in the academic events by the students. </w:t>
      </w:r>
      <w:r w:rsidR="0022337A" w:rsidRPr="0079011F">
        <w:rPr>
          <w:rFonts w:ascii="Times New Roman" w:hAnsi="Times New Roman" w:cs="Times New Roman"/>
          <w:sz w:val="24"/>
          <w:szCs w:val="24"/>
        </w:rPr>
        <w:t>C</w:t>
      </w:r>
      <w:r w:rsidRPr="0079011F">
        <w:rPr>
          <w:rFonts w:ascii="Times New Roman" w:hAnsi="Times New Roman" w:cs="Times New Roman"/>
          <w:sz w:val="24"/>
          <w:szCs w:val="24"/>
        </w:rPr>
        <w:t xml:space="preserve">ase presentations by the students in the clinical postings also serve as a platform for assessment of the student and providing </w:t>
      </w:r>
      <w:proofErr w:type="gramStart"/>
      <w:r w:rsidRPr="0079011F">
        <w:rPr>
          <w:rFonts w:ascii="Times New Roman" w:hAnsi="Times New Roman" w:cs="Times New Roman"/>
          <w:sz w:val="24"/>
          <w:szCs w:val="24"/>
        </w:rPr>
        <w:t>immediate</w:t>
      </w:r>
      <w:proofErr w:type="gramEnd"/>
      <w:r w:rsidRPr="0079011F">
        <w:rPr>
          <w:rFonts w:ascii="Times New Roman" w:hAnsi="Times New Roman" w:cs="Times New Roman"/>
          <w:sz w:val="24"/>
          <w:szCs w:val="24"/>
        </w:rPr>
        <w:t xml:space="preserve"> feedback. Practical record books and log books are maintained &amp; checked regularly </w:t>
      </w:r>
      <w:r w:rsidR="0022337A" w:rsidRPr="0079011F">
        <w:rPr>
          <w:rFonts w:ascii="Times New Roman" w:hAnsi="Times New Roman" w:cs="Times New Roman"/>
          <w:sz w:val="24"/>
          <w:szCs w:val="24"/>
        </w:rPr>
        <w:t xml:space="preserve">&amp; </w:t>
      </w:r>
      <w:r w:rsidR="00C364E0" w:rsidRPr="0079011F">
        <w:rPr>
          <w:rFonts w:ascii="Times New Roman" w:hAnsi="Times New Roman" w:cs="Times New Roman"/>
          <w:sz w:val="24"/>
          <w:szCs w:val="24"/>
        </w:rPr>
        <w:t>scores of it are added in final internal evaluation.</w:t>
      </w:r>
    </w:p>
    <w:p w:rsidR="00E13221" w:rsidRPr="0079011F" w:rsidRDefault="00F56D27" w:rsidP="0079011F">
      <w:pPr>
        <w:autoSpaceDE w:val="0"/>
        <w:autoSpaceDN w:val="0"/>
        <w:adjustRightInd w:val="0"/>
        <w:spacing w:before="120" w:after="120" w:line="360" w:lineRule="auto"/>
        <w:jc w:val="both"/>
        <w:rPr>
          <w:rFonts w:ascii="Times New Roman" w:hAnsi="Times New Roman" w:cs="Times New Roman"/>
          <w:sz w:val="24"/>
          <w:szCs w:val="24"/>
        </w:rPr>
      </w:pPr>
      <w:r w:rsidRPr="0079011F">
        <w:rPr>
          <w:rFonts w:ascii="Times New Roman" w:hAnsi="Times New Roman" w:cs="Times New Roman"/>
          <w:b/>
          <w:sz w:val="24"/>
          <w:szCs w:val="24"/>
        </w:rPr>
        <w:t>E</w:t>
      </w:r>
      <w:r w:rsidR="005E2EF3" w:rsidRPr="0079011F">
        <w:rPr>
          <w:rFonts w:ascii="Times New Roman" w:hAnsi="Times New Roman" w:cs="Times New Roman"/>
          <w:b/>
          <w:sz w:val="24"/>
          <w:szCs w:val="24"/>
        </w:rPr>
        <w:t xml:space="preserve">xam </w:t>
      </w:r>
      <w:r w:rsidR="0022337A" w:rsidRPr="0079011F">
        <w:rPr>
          <w:rFonts w:ascii="Times New Roman" w:hAnsi="Times New Roman" w:cs="Times New Roman"/>
          <w:b/>
          <w:sz w:val="24"/>
          <w:szCs w:val="24"/>
        </w:rPr>
        <w:t>C</w:t>
      </w:r>
      <w:r w:rsidRPr="0079011F">
        <w:rPr>
          <w:rFonts w:ascii="Times New Roman" w:hAnsi="Times New Roman" w:cs="Times New Roman"/>
          <w:b/>
          <w:sz w:val="24"/>
          <w:szCs w:val="24"/>
        </w:rPr>
        <w:t>ell</w:t>
      </w:r>
      <w:r w:rsidR="005E2EF3" w:rsidRPr="0079011F">
        <w:rPr>
          <w:rFonts w:ascii="Times New Roman" w:hAnsi="Times New Roman" w:cs="Times New Roman"/>
          <w:sz w:val="24"/>
          <w:szCs w:val="24"/>
        </w:rPr>
        <w:t xml:space="preserve"> under supervision of Dean of the College look after smooth conduct of CIE by ensuring timely administration of CIE, schedules are prepared </w:t>
      </w:r>
      <w:r w:rsidR="0022337A" w:rsidRPr="0079011F">
        <w:rPr>
          <w:rFonts w:ascii="Times New Roman" w:hAnsi="Times New Roman" w:cs="Times New Roman"/>
          <w:sz w:val="24"/>
          <w:szCs w:val="24"/>
        </w:rPr>
        <w:t>well</w:t>
      </w:r>
      <w:r w:rsidR="005E2EF3" w:rsidRPr="0079011F">
        <w:rPr>
          <w:rFonts w:ascii="Times New Roman" w:hAnsi="Times New Roman" w:cs="Times New Roman"/>
          <w:sz w:val="24"/>
          <w:szCs w:val="24"/>
        </w:rPr>
        <w:t xml:space="preserve"> in advanced, exam pattern is followed properly, marking system for evaluation is </w:t>
      </w:r>
      <w:r w:rsidR="00C364E0" w:rsidRPr="0079011F">
        <w:rPr>
          <w:rFonts w:ascii="Times New Roman" w:hAnsi="Times New Roman" w:cs="Times New Roman"/>
          <w:sz w:val="24"/>
          <w:szCs w:val="24"/>
        </w:rPr>
        <w:t xml:space="preserve">as per university guidelines, no mal practices are </w:t>
      </w:r>
      <w:r w:rsidR="0022337A" w:rsidRPr="0079011F">
        <w:rPr>
          <w:rFonts w:ascii="Times New Roman" w:hAnsi="Times New Roman" w:cs="Times New Roman"/>
          <w:sz w:val="24"/>
          <w:szCs w:val="24"/>
        </w:rPr>
        <w:t>allowed</w:t>
      </w:r>
      <w:r w:rsidR="00C364E0" w:rsidRPr="0079011F">
        <w:rPr>
          <w:rFonts w:ascii="Times New Roman" w:hAnsi="Times New Roman" w:cs="Times New Roman"/>
          <w:sz w:val="24"/>
          <w:szCs w:val="24"/>
        </w:rPr>
        <w:t xml:space="preserve"> in the examinations. </w:t>
      </w:r>
      <w:r w:rsidR="002979C2" w:rsidRPr="0079011F">
        <w:rPr>
          <w:rFonts w:ascii="Times New Roman" w:hAnsi="Times New Roman" w:cs="Times New Roman"/>
          <w:sz w:val="24"/>
          <w:szCs w:val="24"/>
        </w:rPr>
        <w:t>Regular meetings of the exam committee are</w:t>
      </w:r>
      <w:r w:rsidR="00C364E0" w:rsidRPr="0079011F">
        <w:rPr>
          <w:rFonts w:ascii="Times New Roman" w:hAnsi="Times New Roman" w:cs="Times New Roman"/>
          <w:sz w:val="24"/>
          <w:szCs w:val="24"/>
        </w:rPr>
        <w:t xml:space="preserve"> carried out to make the system improved.</w:t>
      </w:r>
    </w:p>
    <w:p w:rsidR="000958B0" w:rsidRPr="0079011F" w:rsidRDefault="002979C2" w:rsidP="0079011F">
      <w:pPr>
        <w:pStyle w:val="ListParagraph"/>
        <w:autoSpaceDE w:val="0"/>
        <w:autoSpaceDN w:val="0"/>
        <w:adjustRightInd w:val="0"/>
        <w:spacing w:before="120" w:after="120" w:line="360" w:lineRule="auto"/>
        <w:contextualSpacing w:val="0"/>
        <w:jc w:val="both"/>
        <w:rPr>
          <w:rFonts w:ascii="Times New Roman" w:hAnsi="Times New Roman" w:cs="Times New Roman"/>
          <w:sz w:val="24"/>
          <w:szCs w:val="24"/>
        </w:rPr>
      </w:pPr>
      <w:r w:rsidRPr="0079011F">
        <w:rPr>
          <w:rFonts w:ascii="Times New Roman" w:hAnsi="Times New Roman" w:cs="Times New Roman"/>
          <w:sz w:val="24"/>
          <w:szCs w:val="24"/>
        </w:rPr>
        <w:lastRenderedPageBreak/>
        <w:t xml:space="preserve"> </w:t>
      </w:r>
    </w:p>
    <w:p w:rsidR="00C364E0" w:rsidRPr="0079011F" w:rsidRDefault="00F56D27" w:rsidP="0079011F">
      <w:pPr>
        <w:autoSpaceDE w:val="0"/>
        <w:autoSpaceDN w:val="0"/>
        <w:adjustRightInd w:val="0"/>
        <w:spacing w:before="120" w:after="120" w:line="360" w:lineRule="auto"/>
        <w:jc w:val="both"/>
        <w:rPr>
          <w:rFonts w:ascii="Times New Roman" w:hAnsi="Times New Roman" w:cs="Times New Roman"/>
          <w:sz w:val="24"/>
          <w:szCs w:val="24"/>
        </w:rPr>
      </w:pPr>
      <w:r w:rsidRPr="0079011F">
        <w:rPr>
          <w:rFonts w:ascii="Times New Roman" w:hAnsi="Times New Roman" w:cs="Times New Roman"/>
          <w:b/>
          <w:sz w:val="24"/>
          <w:szCs w:val="24"/>
        </w:rPr>
        <w:t xml:space="preserve">College has </w:t>
      </w:r>
      <w:r w:rsidR="00C364E0" w:rsidRPr="0079011F">
        <w:rPr>
          <w:rFonts w:ascii="Times New Roman" w:hAnsi="Times New Roman" w:cs="Times New Roman"/>
          <w:b/>
          <w:sz w:val="24"/>
          <w:szCs w:val="24"/>
        </w:rPr>
        <w:t>f</w:t>
      </w:r>
      <w:r w:rsidRPr="0079011F">
        <w:rPr>
          <w:rFonts w:ascii="Times New Roman" w:hAnsi="Times New Roman" w:cs="Times New Roman"/>
          <w:b/>
          <w:sz w:val="24"/>
          <w:szCs w:val="24"/>
        </w:rPr>
        <w:t>ormed</w:t>
      </w:r>
      <w:r w:rsidR="00C364E0" w:rsidRPr="0079011F">
        <w:rPr>
          <w:rFonts w:ascii="Times New Roman" w:hAnsi="Times New Roman" w:cs="Times New Roman"/>
          <w:b/>
          <w:sz w:val="24"/>
          <w:szCs w:val="24"/>
        </w:rPr>
        <w:t xml:space="preserve"> of grievance redressal committee</w:t>
      </w:r>
      <w:r w:rsidR="00C364E0" w:rsidRPr="0079011F">
        <w:rPr>
          <w:rFonts w:ascii="Times New Roman" w:hAnsi="Times New Roman" w:cs="Times New Roman"/>
          <w:sz w:val="24"/>
          <w:szCs w:val="24"/>
        </w:rPr>
        <w:t xml:space="preserve"> which ensures that all queries</w:t>
      </w:r>
      <w:r w:rsidR="00267E29" w:rsidRPr="0079011F">
        <w:rPr>
          <w:rFonts w:ascii="Times New Roman" w:hAnsi="Times New Roman" w:cs="Times New Roman"/>
          <w:sz w:val="24"/>
          <w:szCs w:val="24"/>
        </w:rPr>
        <w:t xml:space="preserve"> of students</w:t>
      </w:r>
      <w:r w:rsidR="00C364E0" w:rsidRPr="0079011F">
        <w:rPr>
          <w:rFonts w:ascii="Times New Roman" w:hAnsi="Times New Roman" w:cs="Times New Roman"/>
          <w:sz w:val="24"/>
          <w:szCs w:val="24"/>
        </w:rPr>
        <w:t xml:space="preserve"> regarding examination are solved properly in time bound manner.</w:t>
      </w:r>
      <w:r w:rsidR="00267E29" w:rsidRPr="0079011F">
        <w:rPr>
          <w:rFonts w:ascii="Times New Roman" w:hAnsi="Times New Roman" w:cs="Times New Roman"/>
          <w:sz w:val="24"/>
          <w:szCs w:val="24"/>
        </w:rPr>
        <w:t xml:space="preserve"> </w:t>
      </w:r>
    </w:p>
    <w:p w:rsidR="0079011F" w:rsidRPr="0079011F" w:rsidRDefault="0079011F" w:rsidP="0079011F">
      <w:pPr>
        <w:autoSpaceDE w:val="0"/>
        <w:autoSpaceDN w:val="0"/>
        <w:adjustRightInd w:val="0"/>
        <w:spacing w:before="120" w:after="120" w:line="360" w:lineRule="auto"/>
        <w:jc w:val="both"/>
        <w:rPr>
          <w:rFonts w:ascii="Times New Roman" w:hAnsi="Times New Roman" w:cs="Times New Roman"/>
          <w:b/>
          <w:sz w:val="24"/>
          <w:szCs w:val="24"/>
        </w:rPr>
      </w:pPr>
      <w:r w:rsidRPr="0079011F">
        <w:rPr>
          <w:rFonts w:ascii="Times New Roman" w:hAnsi="Times New Roman" w:cs="Times New Roman"/>
          <w:b/>
          <w:sz w:val="24"/>
          <w:szCs w:val="24"/>
        </w:rPr>
        <w:t>Institute ensures adherence to academic calendar by</w:t>
      </w:r>
    </w:p>
    <w:p w:rsidR="0079011F" w:rsidRPr="0079011F" w:rsidRDefault="0079011F" w:rsidP="0079011F">
      <w:pPr>
        <w:pStyle w:val="ListParagraph"/>
        <w:numPr>
          <w:ilvl w:val="0"/>
          <w:numId w:val="2"/>
        </w:numPr>
        <w:autoSpaceDE w:val="0"/>
        <w:autoSpaceDN w:val="0"/>
        <w:adjustRightInd w:val="0"/>
        <w:spacing w:before="120" w:after="120" w:line="360" w:lineRule="auto"/>
        <w:contextualSpacing w:val="0"/>
        <w:jc w:val="both"/>
        <w:rPr>
          <w:rFonts w:ascii="Times New Roman" w:hAnsi="Times New Roman" w:cs="Times New Roman"/>
          <w:sz w:val="24"/>
          <w:szCs w:val="24"/>
        </w:rPr>
      </w:pPr>
      <w:r w:rsidRPr="0079011F">
        <w:rPr>
          <w:rFonts w:ascii="Times New Roman" w:hAnsi="Times New Roman" w:cs="Times New Roman"/>
          <w:sz w:val="24"/>
          <w:szCs w:val="24"/>
        </w:rPr>
        <w:t xml:space="preserve">Following academic calendar. </w:t>
      </w:r>
    </w:p>
    <w:p w:rsidR="0079011F" w:rsidRPr="0079011F" w:rsidRDefault="0079011F" w:rsidP="0079011F">
      <w:pPr>
        <w:pStyle w:val="ListParagraph"/>
        <w:numPr>
          <w:ilvl w:val="0"/>
          <w:numId w:val="2"/>
        </w:numPr>
        <w:autoSpaceDE w:val="0"/>
        <w:autoSpaceDN w:val="0"/>
        <w:adjustRightInd w:val="0"/>
        <w:spacing w:before="120" w:after="120" w:line="360" w:lineRule="auto"/>
        <w:contextualSpacing w:val="0"/>
        <w:jc w:val="both"/>
        <w:rPr>
          <w:rFonts w:ascii="Times New Roman" w:hAnsi="Times New Roman" w:cs="Times New Roman"/>
          <w:sz w:val="24"/>
          <w:szCs w:val="24"/>
        </w:rPr>
      </w:pPr>
      <w:r w:rsidRPr="0079011F">
        <w:rPr>
          <w:rFonts w:ascii="Times New Roman" w:hAnsi="Times New Roman" w:cs="Times New Roman"/>
          <w:sz w:val="24"/>
          <w:szCs w:val="24"/>
        </w:rPr>
        <w:t>Conduction of CIE / internal test as per schedule of the institute academic calendar.</w:t>
      </w:r>
    </w:p>
    <w:p w:rsidR="0079011F" w:rsidRPr="0079011F" w:rsidRDefault="0079011F" w:rsidP="0079011F">
      <w:pPr>
        <w:pStyle w:val="ListParagraph"/>
        <w:numPr>
          <w:ilvl w:val="0"/>
          <w:numId w:val="2"/>
        </w:numPr>
        <w:autoSpaceDE w:val="0"/>
        <w:autoSpaceDN w:val="0"/>
        <w:adjustRightInd w:val="0"/>
        <w:spacing w:before="120" w:after="120" w:line="360" w:lineRule="auto"/>
        <w:contextualSpacing w:val="0"/>
        <w:jc w:val="both"/>
        <w:rPr>
          <w:rFonts w:ascii="Times New Roman" w:hAnsi="Times New Roman" w:cs="Times New Roman"/>
          <w:sz w:val="24"/>
          <w:szCs w:val="24"/>
        </w:rPr>
      </w:pPr>
      <w:r w:rsidRPr="0079011F">
        <w:rPr>
          <w:rFonts w:ascii="Times New Roman" w:hAnsi="Times New Roman" w:cs="Times New Roman"/>
          <w:sz w:val="24"/>
          <w:szCs w:val="24"/>
        </w:rPr>
        <w:t>Adherence to University curriculum guidelines for number of lectures and practical.</w:t>
      </w:r>
    </w:p>
    <w:p w:rsidR="0079011F" w:rsidRPr="0079011F" w:rsidRDefault="0079011F" w:rsidP="0079011F">
      <w:pPr>
        <w:autoSpaceDE w:val="0"/>
        <w:autoSpaceDN w:val="0"/>
        <w:adjustRightInd w:val="0"/>
        <w:spacing w:before="120" w:after="120" w:line="360" w:lineRule="auto"/>
        <w:jc w:val="both"/>
        <w:rPr>
          <w:rFonts w:ascii="Times New Roman" w:hAnsi="Times New Roman" w:cs="Times New Roman"/>
          <w:b/>
          <w:sz w:val="24"/>
          <w:szCs w:val="24"/>
        </w:rPr>
      </w:pPr>
      <w:r w:rsidRPr="0079011F">
        <w:rPr>
          <w:rFonts w:ascii="Times New Roman" w:hAnsi="Times New Roman" w:cs="Times New Roman"/>
          <w:b/>
          <w:sz w:val="24"/>
          <w:szCs w:val="24"/>
        </w:rPr>
        <w:t>Institutes ensures robustness through</w:t>
      </w:r>
    </w:p>
    <w:p w:rsidR="0079011F" w:rsidRPr="0079011F" w:rsidRDefault="0079011F" w:rsidP="0079011F">
      <w:pPr>
        <w:pStyle w:val="ListParagraph"/>
        <w:numPr>
          <w:ilvl w:val="0"/>
          <w:numId w:val="3"/>
        </w:numPr>
        <w:autoSpaceDE w:val="0"/>
        <w:autoSpaceDN w:val="0"/>
        <w:adjustRightInd w:val="0"/>
        <w:spacing w:before="120" w:after="120" w:line="360" w:lineRule="auto"/>
        <w:contextualSpacing w:val="0"/>
        <w:jc w:val="both"/>
        <w:rPr>
          <w:rFonts w:ascii="Times New Roman" w:hAnsi="Times New Roman" w:cs="Times New Roman"/>
          <w:sz w:val="24"/>
          <w:szCs w:val="24"/>
        </w:rPr>
      </w:pPr>
      <w:r w:rsidRPr="0079011F">
        <w:rPr>
          <w:rFonts w:ascii="Times New Roman" w:hAnsi="Times New Roman" w:cs="Times New Roman"/>
          <w:sz w:val="24"/>
          <w:szCs w:val="24"/>
        </w:rPr>
        <w:t>Display of academic calendar on institute website and follows the same.</w:t>
      </w:r>
    </w:p>
    <w:p w:rsidR="0079011F" w:rsidRPr="0079011F" w:rsidRDefault="0079011F" w:rsidP="0079011F">
      <w:pPr>
        <w:pStyle w:val="ListParagraph"/>
        <w:numPr>
          <w:ilvl w:val="0"/>
          <w:numId w:val="3"/>
        </w:numPr>
        <w:autoSpaceDE w:val="0"/>
        <w:autoSpaceDN w:val="0"/>
        <w:adjustRightInd w:val="0"/>
        <w:spacing w:before="120" w:after="120" w:line="360" w:lineRule="auto"/>
        <w:contextualSpacing w:val="0"/>
        <w:jc w:val="both"/>
        <w:rPr>
          <w:rFonts w:ascii="Times New Roman" w:hAnsi="Times New Roman" w:cs="Times New Roman"/>
          <w:sz w:val="24"/>
          <w:szCs w:val="24"/>
        </w:rPr>
      </w:pPr>
      <w:r w:rsidRPr="0079011F">
        <w:rPr>
          <w:rFonts w:ascii="Times New Roman" w:hAnsi="Times New Roman" w:cs="Times New Roman"/>
          <w:sz w:val="24"/>
          <w:szCs w:val="24"/>
        </w:rPr>
        <w:t>Strict count of number of lectures as per curriculum.</w:t>
      </w:r>
    </w:p>
    <w:p w:rsidR="0079011F" w:rsidRPr="0079011F" w:rsidRDefault="0079011F" w:rsidP="0079011F">
      <w:pPr>
        <w:pStyle w:val="ListParagraph"/>
        <w:numPr>
          <w:ilvl w:val="0"/>
          <w:numId w:val="3"/>
        </w:numPr>
        <w:autoSpaceDE w:val="0"/>
        <w:autoSpaceDN w:val="0"/>
        <w:adjustRightInd w:val="0"/>
        <w:spacing w:before="120" w:after="120" w:line="360" w:lineRule="auto"/>
        <w:contextualSpacing w:val="0"/>
        <w:jc w:val="both"/>
        <w:rPr>
          <w:rFonts w:ascii="Times New Roman" w:hAnsi="Times New Roman" w:cs="Times New Roman"/>
          <w:sz w:val="24"/>
          <w:szCs w:val="24"/>
        </w:rPr>
      </w:pPr>
      <w:r w:rsidRPr="0079011F">
        <w:rPr>
          <w:rFonts w:ascii="Times New Roman" w:hAnsi="Times New Roman" w:cs="Times New Roman"/>
          <w:sz w:val="24"/>
          <w:szCs w:val="24"/>
        </w:rPr>
        <w:t>Conducting internal test as per institute schedule.</w:t>
      </w:r>
    </w:p>
    <w:p w:rsidR="0079011F" w:rsidRPr="0079011F" w:rsidRDefault="0079011F" w:rsidP="0079011F">
      <w:pPr>
        <w:pStyle w:val="ListParagraph"/>
        <w:numPr>
          <w:ilvl w:val="0"/>
          <w:numId w:val="3"/>
        </w:numPr>
        <w:autoSpaceDE w:val="0"/>
        <w:autoSpaceDN w:val="0"/>
        <w:adjustRightInd w:val="0"/>
        <w:spacing w:before="120" w:after="120" w:line="360" w:lineRule="auto"/>
        <w:contextualSpacing w:val="0"/>
        <w:jc w:val="both"/>
        <w:rPr>
          <w:rFonts w:ascii="Times New Roman" w:hAnsi="Times New Roman" w:cs="Times New Roman"/>
          <w:sz w:val="24"/>
          <w:szCs w:val="24"/>
        </w:rPr>
      </w:pPr>
      <w:r w:rsidRPr="0079011F">
        <w:rPr>
          <w:rFonts w:ascii="Times New Roman" w:hAnsi="Times New Roman" w:cs="Times New Roman"/>
          <w:sz w:val="24"/>
          <w:szCs w:val="24"/>
        </w:rPr>
        <w:t>Distribution printing by central examination cell only.</w:t>
      </w:r>
    </w:p>
    <w:p w:rsidR="0079011F" w:rsidRPr="0079011F" w:rsidRDefault="0079011F" w:rsidP="0079011F">
      <w:pPr>
        <w:autoSpaceDE w:val="0"/>
        <w:autoSpaceDN w:val="0"/>
        <w:adjustRightInd w:val="0"/>
        <w:spacing w:before="120" w:after="120" w:line="360" w:lineRule="auto"/>
        <w:jc w:val="both"/>
        <w:rPr>
          <w:rFonts w:ascii="Times New Roman" w:hAnsi="Times New Roman" w:cs="Times New Roman"/>
          <w:b/>
          <w:sz w:val="24"/>
          <w:szCs w:val="24"/>
        </w:rPr>
      </w:pPr>
      <w:r w:rsidRPr="0079011F">
        <w:rPr>
          <w:rFonts w:ascii="Times New Roman" w:hAnsi="Times New Roman" w:cs="Times New Roman"/>
          <w:b/>
          <w:sz w:val="24"/>
          <w:szCs w:val="24"/>
        </w:rPr>
        <w:t>Institute ensures transparency by,</w:t>
      </w:r>
    </w:p>
    <w:p w:rsidR="0079011F" w:rsidRPr="0079011F" w:rsidRDefault="0079011F" w:rsidP="0079011F">
      <w:pPr>
        <w:pStyle w:val="ListParagraph"/>
        <w:numPr>
          <w:ilvl w:val="0"/>
          <w:numId w:val="5"/>
        </w:numPr>
        <w:autoSpaceDE w:val="0"/>
        <w:autoSpaceDN w:val="0"/>
        <w:adjustRightInd w:val="0"/>
        <w:spacing w:before="120" w:after="120" w:line="360" w:lineRule="auto"/>
        <w:contextualSpacing w:val="0"/>
        <w:jc w:val="both"/>
        <w:rPr>
          <w:rFonts w:ascii="Times New Roman" w:hAnsi="Times New Roman" w:cs="Times New Roman"/>
          <w:sz w:val="24"/>
          <w:szCs w:val="24"/>
        </w:rPr>
      </w:pPr>
      <w:r w:rsidRPr="0079011F">
        <w:rPr>
          <w:rFonts w:ascii="Times New Roman" w:hAnsi="Times New Roman" w:cs="Times New Roman"/>
          <w:sz w:val="24"/>
          <w:szCs w:val="24"/>
        </w:rPr>
        <w:t xml:space="preserve">Sharing the </w:t>
      </w:r>
      <w:proofErr w:type="spellStart"/>
      <w:r w:rsidRPr="0079011F">
        <w:rPr>
          <w:rFonts w:ascii="Times New Roman" w:hAnsi="Times New Roman" w:cs="Times New Roman"/>
          <w:sz w:val="24"/>
          <w:szCs w:val="24"/>
        </w:rPr>
        <w:t>answersheets</w:t>
      </w:r>
      <w:proofErr w:type="spellEnd"/>
      <w:r w:rsidRPr="0079011F">
        <w:rPr>
          <w:rFonts w:ascii="Times New Roman" w:hAnsi="Times New Roman" w:cs="Times New Roman"/>
          <w:sz w:val="24"/>
          <w:szCs w:val="24"/>
        </w:rPr>
        <w:t xml:space="preserve"> of students with them.</w:t>
      </w:r>
    </w:p>
    <w:p w:rsidR="0079011F" w:rsidRPr="0079011F" w:rsidRDefault="0079011F" w:rsidP="0079011F">
      <w:pPr>
        <w:pStyle w:val="ListParagraph"/>
        <w:numPr>
          <w:ilvl w:val="0"/>
          <w:numId w:val="5"/>
        </w:numPr>
        <w:autoSpaceDE w:val="0"/>
        <w:autoSpaceDN w:val="0"/>
        <w:adjustRightInd w:val="0"/>
        <w:spacing w:before="120" w:after="120" w:line="360" w:lineRule="auto"/>
        <w:contextualSpacing w:val="0"/>
        <w:jc w:val="both"/>
        <w:rPr>
          <w:rFonts w:ascii="Times New Roman" w:hAnsi="Times New Roman" w:cs="Times New Roman"/>
          <w:sz w:val="24"/>
          <w:szCs w:val="24"/>
        </w:rPr>
      </w:pPr>
      <w:proofErr w:type="gramStart"/>
      <w:r w:rsidRPr="0079011F">
        <w:rPr>
          <w:rFonts w:ascii="Times New Roman" w:hAnsi="Times New Roman" w:cs="Times New Roman"/>
          <w:sz w:val="24"/>
          <w:szCs w:val="24"/>
        </w:rPr>
        <w:t>Students</w:t>
      </w:r>
      <w:proofErr w:type="gramEnd"/>
      <w:r w:rsidRPr="0079011F">
        <w:rPr>
          <w:rFonts w:ascii="Times New Roman" w:hAnsi="Times New Roman" w:cs="Times New Roman"/>
          <w:sz w:val="24"/>
          <w:szCs w:val="24"/>
        </w:rPr>
        <w:t xml:space="preserve"> signature are taken on the </w:t>
      </w:r>
      <w:proofErr w:type="spellStart"/>
      <w:r w:rsidRPr="0079011F">
        <w:rPr>
          <w:rFonts w:ascii="Times New Roman" w:hAnsi="Times New Roman" w:cs="Times New Roman"/>
          <w:sz w:val="24"/>
          <w:szCs w:val="24"/>
        </w:rPr>
        <w:t>marksheet</w:t>
      </w:r>
      <w:proofErr w:type="spellEnd"/>
      <w:r w:rsidRPr="0079011F">
        <w:rPr>
          <w:rFonts w:ascii="Times New Roman" w:hAnsi="Times New Roman" w:cs="Times New Roman"/>
          <w:sz w:val="24"/>
          <w:szCs w:val="24"/>
        </w:rPr>
        <w:t xml:space="preserve"> for future reference.</w:t>
      </w:r>
    </w:p>
    <w:p w:rsidR="0079011F" w:rsidRPr="0079011F" w:rsidRDefault="0079011F" w:rsidP="0079011F">
      <w:pPr>
        <w:pStyle w:val="ListParagraph"/>
        <w:numPr>
          <w:ilvl w:val="0"/>
          <w:numId w:val="4"/>
        </w:numPr>
        <w:autoSpaceDE w:val="0"/>
        <w:autoSpaceDN w:val="0"/>
        <w:adjustRightInd w:val="0"/>
        <w:spacing w:before="120" w:after="120" w:line="360" w:lineRule="auto"/>
        <w:contextualSpacing w:val="0"/>
        <w:jc w:val="both"/>
        <w:rPr>
          <w:rFonts w:ascii="Times New Roman" w:hAnsi="Times New Roman" w:cs="Times New Roman"/>
          <w:sz w:val="24"/>
          <w:szCs w:val="24"/>
        </w:rPr>
      </w:pPr>
      <w:r w:rsidRPr="0079011F">
        <w:rPr>
          <w:rFonts w:ascii="Times New Roman" w:hAnsi="Times New Roman" w:cs="Times New Roman"/>
          <w:sz w:val="24"/>
          <w:szCs w:val="24"/>
        </w:rPr>
        <w:t xml:space="preserve">Sharing </w:t>
      </w:r>
      <w:proofErr w:type="gramStart"/>
      <w:r w:rsidRPr="0079011F">
        <w:rPr>
          <w:rFonts w:ascii="Times New Roman" w:hAnsi="Times New Roman" w:cs="Times New Roman"/>
          <w:sz w:val="24"/>
          <w:szCs w:val="24"/>
        </w:rPr>
        <w:t>Internal</w:t>
      </w:r>
      <w:proofErr w:type="gramEnd"/>
      <w:r w:rsidRPr="0079011F">
        <w:rPr>
          <w:rFonts w:ascii="Times New Roman" w:hAnsi="Times New Roman" w:cs="Times New Roman"/>
          <w:sz w:val="24"/>
          <w:szCs w:val="24"/>
        </w:rPr>
        <w:t xml:space="preserve"> examination marks with University through online portal.</w:t>
      </w:r>
    </w:p>
    <w:p w:rsidR="0079011F" w:rsidRPr="0079011F" w:rsidRDefault="0079011F" w:rsidP="0079011F">
      <w:pPr>
        <w:pStyle w:val="ListParagraph"/>
        <w:numPr>
          <w:ilvl w:val="0"/>
          <w:numId w:val="4"/>
        </w:numPr>
        <w:autoSpaceDE w:val="0"/>
        <w:autoSpaceDN w:val="0"/>
        <w:adjustRightInd w:val="0"/>
        <w:spacing w:before="120" w:after="120" w:line="360" w:lineRule="auto"/>
        <w:contextualSpacing w:val="0"/>
        <w:jc w:val="both"/>
        <w:rPr>
          <w:rFonts w:ascii="Times New Roman" w:hAnsi="Times New Roman" w:cs="Times New Roman"/>
          <w:sz w:val="24"/>
          <w:szCs w:val="24"/>
        </w:rPr>
      </w:pPr>
      <w:r w:rsidRPr="0079011F">
        <w:rPr>
          <w:rFonts w:ascii="Times New Roman" w:hAnsi="Times New Roman" w:cs="Times New Roman"/>
          <w:sz w:val="24"/>
          <w:szCs w:val="24"/>
        </w:rPr>
        <w:t>Forming grievance redressal committee which ensures that all queries of students regarding examination are solved.</w:t>
      </w:r>
    </w:p>
    <w:p w:rsidR="002E5025" w:rsidRPr="0079011F" w:rsidRDefault="002E5025" w:rsidP="0079011F">
      <w:pPr>
        <w:autoSpaceDE w:val="0"/>
        <w:autoSpaceDN w:val="0"/>
        <w:adjustRightInd w:val="0"/>
        <w:spacing w:before="120" w:after="120" w:line="360" w:lineRule="auto"/>
        <w:jc w:val="both"/>
        <w:rPr>
          <w:rFonts w:ascii="Times New Roman" w:hAnsi="Times New Roman" w:cs="Times New Roman"/>
          <w:sz w:val="24"/>
          <w:szCs w:val="24"/>
        </w:rPr>
      </w:pPr>
    </w:p>
    <w:p w:rsidR="00502D05" w:rsidRPr="0079011F" w:rsidRDefault="00502D05" w:rsidP="0079011F">
      <w:pPr>
        <w:autoSpaceDE w:val="0"/>
        <w:autoSpaceDN w:val="0"/>
        <w:adjustRightInd w:val="0"/>
        <w:spacing w:before="120" w:after="120" w:line="360" w:lineRule="auto"/>
        <w:jc w:val="both"/>
        <w:rPr>
          <w:rFonts w:ascii="Times New Roman" w:hAnsi="Times New Roman" w:cs="Times New Roman"/>
          <w:sz w:val="24"/>
          <w:szCs w:val="24"/>
        </w:rPr>
      </w:pPr>
    </w:p>
    <w:p w:rsidR="00502D05" w:rsidRPr="0079011F" w:rsidRDefault="00502D05" w:rsidP="0079011F">
      <w:pPr>
        <w:autoSpaceDE w:val="0"/>
        <w:autoSpaceDN w:val="0"/>
        <w:adjustRightInd w:val="0"/>
        <w:spacing w:before="120" w:after="120" w:line="360" w:lineRule="auto"/>
        <w:jc w:val="both"/>
        <w:rPr>
          <w:rFonts w:ascii="Times New Roman" w:hAnsi="Times New Roman" w:cs="Times New Roman"/>
          <w:sz w:val="24"/>
          <w:szCs w:val="24"/>
        </w:rPr>
      </w:pPr>
    </w:p>
    <w:p w:rsidR="00795FCC" w:rsidRPr="0079011F" w:rsidRDefault="00C05609" w:rsidP="0079011F">
      <w:pPr>
        <w:tabs>
          <w:tab w:val="center" w:pos="4513"/>
        </w:tabs>
        <w:autoSpaceDE w:val="0"/>
        <w:autoSpaceDN w:val="0"/>
        <w:adjustRightInd w:val="0"/>
        <w:spacing w:before="120" w:after="120" w:line="360" w:lineRule="auto"/>
        <w:rPr>
          <w:rFonts w:ascii="Times New Roman" w:hAnsi="Times New Roman" w:cs="Times New Roman"/>
          <w:b/>
          <w:sz w:val="24"/>
          <w:szCs w:val="24"/>
        </w:rPr>
      </w:pPr>
      <w:r w:rsidRPr="0079011F">
        <w:rPr>
          <w:rFonts w:ascii="Times New Roman" w:hAnsi="Times New Roman" w:cs="Times New Roman"/>
          <w:b/>
          <w:sz w:val="24"/>
          <w:szCs w:val="24"/>
        </w:rPr>
        <w:t>Dean</w:t>
      </w:r>
      <w:r w:rsidR="0079011F">
        <w:rPr>
          <w:rFonts w:ascii="Times New Roman" w:hAnsi="Times New Roman" w:cs="Times New Roman"/>
          <w:b/>
          <w:sz w:val="24"/>
          <w:szCs w:val="24"/>
        </w:rPr>
        <w:tab/>
      </w:r>
      <w:r w:rsidR="0079011F">
        <w:rPr>
          <w:rFonts w:ascii="Times New Roman" w:hAnsi="Times New Roman" w:cs="Times New Roman"/>
          <w:b/>
          <w:sz w:val="24"/>
          <w:szCs w:val="24"/>
        </w:rPr>
        <w:tab/>
      </w:r>
      <w:r w:rsidR="0079011F">
        <w:rPr>
          <w:rFonts w:ascii="Times New Roman" w:hAnsi="Times New Roman" w:cs="Times New Roman"/>
          <w:b/>
          <w:sz w:val="24"/>
          <w:szCs w:val="24"/>
        </w:rPr>
        <w:tab/>
      </w:r>
      <w:bookmarkStart w:id="0" w:name="_GoBack"/>
      <w:bookmarkEnd w:id="0"/>
      <w:r w:rsidRPr="0079011F">
        <w:rPr>
          <w:rFonts w:ascii="Times New Roman" w:hAnsi="Times New Roman" w:cs="Times New Roman"/>
          <w:b/>
          <w:sz w:val="24"/>
          <w:szCs w:val="24"/>
        </w:rPr>
        <w:t>Chairman</w:t>
      </w:r>
    </w:p>
    <w:p w:rsidR="00C05609" w:rsidRPr="0079011F" w:rsidRDefault="00C05609" w:rsidP="0079011F">
      <w:pPr>
        <w:autoSpaceDE w:val="0"/>
        <w:autoSpaceDN w:val="0"/>
        <w:adjustRightInd w:val="0"/>
        <w:spacing w:before="120" w:after="120" w:line="240" w:lineRule="auto"/>
        <w:rPr>
          <w:rFonts w:ascii="Times New Roman" w:hAnsi="Times New Roman" w:cs="Times New Roman"/>
          <w:b/>
          <w:sz w:val="24"/>
          <w:szCs w:val="24"/>
        </w:rPr>
      </w:pPr>
      <w:r w:rsidRPr="0079011F">
        <w:rPr>
          <w:rFonts w:ascii="Times New Roman" w:hAnsi="Times New Roman" w:cs="Times New Roman"/>
          <w:b/>
          <w:sz w:val="24"/>
          <w:szCs w:val="24"/>
        </w:rPr>
        <w:t xml:space="preserve">Dr. </w:t>
      </w:r>
      <w:proofErr w:type="spellStart"/>
      <w:r w:rsidRPr="0079011F">
        <w:rPr>
          <w:rFonts w:ascii="Times New Roman" w:hAnsi="Times New Roman" w:cs="Times New Roman"/>
          <w:b/>
          <w:sz w:val="24"/>
          <w:szCs w:val="24"/>
        </w:rPr>
        <w:t>Ulhas</w:t>
      </w:r>
      <w:proofErr w:type="spellEnd"/>
      <w:r w:rsidRPr="0079011F">
        <w:rPr>
          <w:rFonts w:ascii="Times New Roman" w:hAnsi="Times New Roman" w:cs="Times New Roman"/>
          <w:b/>
          <w:sz w:val="24"/>
          <w:szCs w:val="24"/>
        </w:rPr>
        <w:t xml:space="preserve"> </w:t>
      </w:r>
      <w:proofErr w:type="spellStart"/>
      <w:r w:rsidRPr="0079011F">
        <w:rPr>
          <w:rFonts w:ascii="Times New Roman" w:hAnsi="Times New Roman" w:cs="Times New Roman"/>
          <w:b/>
          <w:sz w:val="24"/>
          <w:szCs w:val="24"/>
        </w:rPr>
        <w:t>Patil</w:t>
      </w:r>
      <w:proofErr w:type="spellEnd"/>
      <w:r w:rsidRPr="0079011F">
        <w:rPr>
          <w:rFonts w:ascii="Times New Roman" w:hAnsi="Times New Roman" w:cs="Times New Roman"/>
          <w:b/>
          <w:sz w:val="24"/>
          <w:szCs w:val="24"/>
        </w:rPr>
        <w:t xml:space="preserve"> Medical College                                         </w:t>
      </w:r>
      <w:r w:rsidR="0079011F">
        <w:rPr>
          <w:rFonts w:ascii="Times New Roman" w:hAnsi="Times New Roman" w:cs="Times New Roman"/>
          <w:b/>
          <w:sz w:val="24"/>
          <w:szCs w:val="24"/>
        </w:rPr>
        <w:tab/>
      </w:r>
      <w:proofErr w:type="spellStart"/>
      <w:r w:rsidRPr="0079011F">
        <w:rPr>
          <w:rFonts w:ascii="Times New Roman" w:hAnsi="Times New Roman" w:cs="Times New Roman"/>
          <w:b/>
          <w:sz w:val="24"/>
          <w:szCs w:val="24"/>
        </w:rPr>
        <w:t>Dr.</w:t>
      </w:r>
      <w:proofErr w:type="spellEnd"/>
      <w:r w:rsidRPr="0079011F">
        <w:rPr>
          <w:rFonts w:ascii="Times New Roman" w:hAnsi="Times New Roman" w:cs="Times New Roman"/>
          <w:b/>
          <w:sz w:val="24"/>
          <w:szCs w:val="24"/>
        </w:rPr>
        <w:t xml:space="preserve"> </w:t>
      </w:r>
      <w:proofErr w:type="spellStart"/>
      <w:r w:rsidRPr="0079011F">
        <w:rPr>
          <w:rFonts w:ascii="Times New Roman" w:hAnsi="Times New Roman" w:cs="Times New Roman"/>
          <w:b/>
          <w:sz w:val="24"/>
          <w:szCs w:val="24"/>
        </w:rPr>
        <w:t>Ulhas</w:t>
      </w:r>
      <w:proofErr w:type="spellEnd"/>
      <w:r w:rsidRPr="0079011F">
        <w:rPr>
          <w:rFonts w:ascii="Times New Roman" w:hAnsi="Times New Roman" w:cs="Times New Roman"/>
          <w:b/>
          <w:sz w:val="24"/>
          <w:szCs w:val="24"/>
        </w:rPr>
        <w:t xml:space="preserve"> </w:t>
      </w:r>
      <w:proofErr w:type="spellStart"/>
      <w:r w:rsidRPr="0079011F">
        <w:rPr>
          <w:rFonts w:ascii="Times New Roman" w:hAnsi="Times New Roman" w:cs="Times New Roman"/>
          <w:b/>
          <w:sz w:val="24"/>
          <w:szCs w:val="24"/>
        </w:rPr>
        <w:t>Patil</w:t>
      </w:r>
      <w:proofErr w:type="spellEnd"/>
      <w:r w:rsidRPr="0079011F">
        <w:rPr>
          <w:rFonts w:ascii="Times New Roman" w:hAnsi="Times New Roman" w:cs="Times New Roman"/>
          <w:b/>
          <w:sz w:val="24"/>
          <w:szCs w:val="24"/>
        </w:rPr>
        <w:t xml:space="preserve"> Medical College</w:t>
      </w:r>
    </w:p>
    <w:p w:rsidR="00C05609" w:rsidRPr="0079011F" w:rsidRDefault="00C05609" w:rsidP="0079011F">
      <w:pPr>
        <w:autoSpaceDE w:val="0"/>
        <w:autoSpaceDN w:val="0"/>
        <w:adjustRightInd w:val="0"/>
        <w:spacing w:before="120" w:after="120" w:line="240" w:lineRule="auto"/>
        <w:rPr>
          <w:rFonts w:ascii="Times New Roman" w:hAnsi="Times New Roman" w:cs="Times New Roman"/>
          <w:b/>
          <w:sz w:val="24"/>
          <w:szCs w:val="24"/>
        </w:rPr>
      </w:pPr>
      <w:r w:rsidRPr="0079011F">
        <w:rPr>
          <w:rFonts w:ascii="Times New Roman" w:hAnsi="Times New Roman" w:cs="Times New Roman"/>
          <w:b/>
          <w:sz w:val="24"/>
          <w:szCs w:val="24"/>
        </w:rPr>
        <w:t xml:space="preserve">&amp; Hospital, </w:t>
      </w:r>
      <w:proofErr w:type="spellStart"/>
      <w:r w:rsidRPr="0079011F">
        <w:rPr>
          <w:rFonts w:ascii="Times New Roman" w:hAnsi="Times New Roman" w:cs="Times New Roman"/>
          <w:b/>
          <w:sz w:val="24"/>
          <w:szCs w:val="24"/>
        </w:rPr>
        <w:t>Jalgaon</w:t>
      </w:r>
      <w:proofErr w:type="spellEnd"/>
      <w:r w:rsidRPr="0079011F">
        <w:rPr>
          <w:rFonts w:ascii="Times New Roman" w:hAnsi="Times New Roman" w:cs="Times New Roman"/>
          <w:b/>
          <w:sz w:val="24"/>
          <w:szCs w:val="24"/>
        </w:rPr>
        <w:t xml:space="preserve"> </w:t>
      </w:r>
      <w:proofErr w:type="spellStart"/>
      <w:r w:rsidRPr="0079011F">
        <w:rPr>
          <w:rFonts w:ascii="Times New Roman" w:hAnsi="Times New Roman" w:cs="Times New Roman"/>
          <w:b/>
          <w:sz w:val="24"/>
          <w:szCs w:val="24"/>
        </w:rPr>
        <w:t>Kh</w:t>
      </w:r>
      <w:proofErr w:type="spellEnd"/>
      <w:r w:rsidR="0079011F">
        <w:rPr>
          <w:rFonts w:ascii="Times New Roman" w:hAnsi="Times New Roman" w:cs="Times New Roman"/>
          <w:b/>
          <w:sz w:val="24"/>
          <w:szCs w:val="24"/>
        </w:rPr>
        <w:tab/>
      </w:r>
      <w:r w:rsidR="0079011F">
        <w:rPr>
          <w:rFonts w:ascii="Times New Roman" w:hAnsi="Times New Roman" w:cs="Times New Roman"/>
          <w:b/>
          <w:sz w:val="24"/>
          <w:szCs w:val="24"/>
        </w:rPr>
        <w:tab/>
      </w:r>
      <w:r w:rsidR="0079011F">
        <w:rPr>
          <w:rFonts w:ascii="Times New Roman" w:hAnsi="Times New Roman" w:cs="Times New Roman"/>
          <w:b/>
          <w:sz w:val="24"/>
          <w:szCs w:val="24"/>
        </w:rPr>
        <w:tab/>
      </w:r>
      <w:r w:rsidR="0079011F">
        <w:rPr>
          <w:rFonts w:ascii="Times New Roman" w:hAnsi="Times New Roman" w:cs="Times New Roman"/>
          <w:b/>
          <w:sz w:val="24"/>
          <w:szCs w:val="24"/>
        </w:rPr>
        <w:tab/>
      </w:r>
      <w:r w:rsidR="0079011F">
        <w:rPr>
          <w:rFonts w:ascii="Times New Roman" w:hAnsi="Times New Roman" w:cs="Times New Roman"/>
          <w:b/>
          <w:sz w:val="24"/>
          <w:szCs w:val="24"/>
        </w:rPr>
        <w:tab/>
      </w:r>
      <w:r w:rsidRPr="0079011F">
        <w:rPr>
          <w:rFonts w:ascii="Times New Roman" w:hAnsi="Times New Roman" w:cs="Times New Roman"/>
          <w:b/>
          <w:sz w:val="24"/>
          <w:szCs w:val="24"/>
        </w:rPr>
        <w:t xml:space="preserve">&amp; Hospital, </w:t>
      </w:r>
      <w:proofErr w:type="spellStart"/>
      <w:r w:rsidRPr="0079011F">
        <w:rPr>
          <w:rFonts w:ascii="Times New Roman" w:hAnsi="Times New Roman" w:cs="Times New Roman"/>
          <w:b/>
          <w:sz w:val="24"/>
          <w:szCs w:val="24"/>
        </w:rPr>
        <w:t>Jalgaon</w:t>
      </w:r>
      <w:proofErr w:type="spellEnd"/>
      <w:r w:rsidRPr="0079011F">
        <w:rPr>
          <w:rFonts w:ascii="Times New Roman" w:hAnsi="Times New Roman" w:cs="Times New Roman"/>
          <w:b/>
          <w:sz w:val="24"/>
          <w:szCs w:val="24"/>
        </w:rPr>
        <w:t xml:space="preserve"> </w:t>
      </w:r>
      <w:proofErr w:type="spellStart"/>
      <w:r w:rsidRPr="0079011F">
        <w:rPr>
          <w:rFonts w:ascii="Times New Roman" w:hAnsi="Times New Roman" w:cs="Times New Roman"/>
          <w:b/>
          <w:sz w:val="24"/>
          <w:szCs w:val="24"/>
        </w:rPr>
        <w:t>Kh</w:t>
      </w:r>
      <w:proofErr w:type="spellEnd"/>
    </w:p>
    <w:p w:rsidR="00C05609" w:rsidRPr="0079011F" w:rsidRDefault="00C05609" w:rsidP="0079011F">
      <w:pPr>
        <w:autoSpaceDE w:val="0"/>
        <w:autoSpaceDN w:val="0"/>
        <w:adjustRightInd w:val="0"/>
        <w:spacing w:before="120" w:after="120" w:line="360" w:lineRule="auto"/>
        <w:rPr>
          <w:rFonts w:ascii="Times New Roman" w:hAnsi="Times New Roman" w:cs="Times New Roman"/>
          <w:sz w:val="24"/>
          <w:szCs w:val="24"/>
        </w:rPr>
      </w:pPr>
    </w:p>
    <w:sectPr w:rsidR="00C05609" w:rsidRPr="0079011F" w:rsidSect="00A801E4">
      <w:pgSz w:w="11906" w:h="16838" w:code="9"/>
      <w:pgMar w:top="5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227" w:rsidRDefault="00622227" w:rsidP="00795FCC">
      <w:pPr>
        <w:spacing w:after="0" w:line="240" w:lineRule="auto"/>
      </w:pPr>
      <w:r>
        <w:separator/>
      </w:r>
    </w:p>
  </w:endnote>
  <w:endnote w:type="continuationSeparator" w:id="0">
    <w:p w:rsidR="00622227" w:rsidRDefault="00622227" w:rsidP="00795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227" w:rsidRDefault="00622227" w:rsidP="00795FCC">
      <w:pPr>
        <w:spacing w:after="0" w:line="240" w:lineRule="auto"/>
      </w:pPr>
      <w:r>
        <w:separator/>
      </w:r>
    </w:p>
  </w:footnote>
  <w:footnote w:type="continuationSeparator" w:id="0">
    <w:p w:rsidR="00622227" w:rsidRDefault="00622227" w:rsidP="00795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EDC"/>
    <w:multiLevelType w:val="hybridMultilevel"/>
    <w:tmpl w:val="2A149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8D265AB"/>
    <w:multiLevelType w:val="hybridMultilevel"/>
    <w:tmpl w:val="265C12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0DD660C"/>
    <w:multiLevelType w:val="hybridMultilevel"/>
    <w:tmpl w:val="638C54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8526AB1"/>
    <w:multiLevelType w:val="hybridMultilevel"/>
    <w:tmpl w:val="C9DC93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A2021A9"/>
    <w:multiLevelType w:val="hybridMultilevel"/>
    <w:tmpl w:val="2878DC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C1784"/>
    <w:rsid w:val="00090DBC"/>
    <w:rsid w:val="000958B0"/>
    <w:rsid w:val="000A174F"/>
    <w:rsid w:val="000F0B3B"/>
    <w:rsid w:val="0011233F"/>
    <w:rsid w:val="00127250"/>
    <w:rsid w:val="00142724"/>
    <w:rsid w:val="0016436C"/>
    <w:rsid w:val="00175D7F"/>
    <w:rsid w:val="00183374"/>
    <w:rsid w:val="00187557"/>
    <w:rsid w:val="001B62F2"/>
    <w:rsid w:val="001C1784"/>
    <w:rsid w:val="001C652E"/>
    <w:rsid w:val="001E4ECA"/>
    <w:rsid w:val="001F139B"/>
    <w:rsid w:val="0022337A"/>
    <w:rsid w:val="00227C04"/>
    <w:rsid w:val="0024046B"/>
    <w:rsid w:val="002540AB"/>
    <w:rsid w:val="00267E29"/>
    <w:rsid w:val="00272EB9"/>
    <w:rsid w:val="002979C2"/>
    <w:rsid w:val="002B6138"/>
    <w:rsid w:val="002D7F62"/>
    <w:rsid w:val="002E5025"/>
    <w:rsid w:val="0032481E"/>
    <w:rsid w:val="00360090"/>
    <w:rsid w:val="003A49C2"/>
    <w:rsid w:val="003C0072"/>
    <w:rsid w:val="003F7546"/>
    <w:rsid w:val="00402969"/>
    <w:rsid w:val="00424995"/>
    <w:rsid w:val="0044742C"/>
    <w:rsid w:val="00473480"/>
    <w:rsid w:val="00496EEC"/>
    <w:rsid w:val="004A0825"/>
    <w:rsid w:val="00502D05"/>
    <w:rsid w:val="00533E99"/>
    <w:rsid w:val="005536ED"/>
    <w:rsid w:val="005959E4"/>
    <w:rsid w:val="005B59FF"/>
    <w:rsid w:val="005D2BCA"/>
    <w:rsid w:val="005E2EF3"/>
    <w:rsid w:val="00622227"/>
    <w:rsid w:val="0063145B"/>
    <w:rsid w:val="00647F93"/>
    <w:rsid w:val="00667CC4"/>
    <w:rsid w:val="006B5CFC"/>
    <w:rsid w:val="006C124A"/>
    <w:rsid w:val="007626C3"/>
    <w:rsid w:val="007734F6"/>
    <w:rsid w:val="0079011F"/>
    <w:rsid w:val="00792EAA"/>
    <w:rsid w:val="00795FCC"/>
    <w:rsid w:val="007F6443"/>
    <w:rsid w:val="007F7EFA"/>
    <w:rsid w:val="00803CF3"/>
    <w:rsid w:val="00810847"/>
    <w:rsid w:val="00810CF6"/>
    <w:rsid w:val="00857C1A"/>
    <w:rsid w:val="00925AB0"/>
    <w:rsid w:val="009707D4"/>
    <w:rsid w:val="009746F0"/>
    <w:rsid w:val="009A5305"/>
    <w:rsid w:val="009B1CC4"/>
    <w:rsid w:val="00A2158B"/>
    <w:rsid w:val="00A4127C"/>
    <w:rsid w:val="00A46305"/>
    <w:rsid w:val="00A801E4"/>
    <w:rsid w:val="00A8757C"/>
    <w:rsid w:val="00AE47F8"/>
    <w:rsid w:val="00B51455"/>
    <w:rsid w:val="00B84114"/>
    <w:rsid w:val="00BD3456"/>
    <w:rsid w:val="00BF6239"/>
    <w:rsid w:val="00BF715E"/>
    <w:rsid w:val="00C05609"/>
    <w:rsid w:val="00C2222E"/>
    <w:rsid w:val="00C364E0"/>
    <w:rsid w:val="00C50CCD"/>
    <w:rsid w:val="00C51543"/>
    <w:rsid w:val="00C5199F"/>
    <w:rsid w:val="00C611BE"/>
    <w:rsid w:val="00C62C90"/>
    <w:rsid w:val="00C636AE"/>
    <w:rsid w:val="00C86833"/>
    <w:rsid w:val="00CB704D"/>
    <w:rsid w:val="00CC3FA5"/>
    <w:rsid w:val="00D47918"/>
    <w:rsid w:val="00E13221"/>
    <w:rsid w:val="00E20B1D"/>
    <w:rsid w:val="00E64C21"/>
    <w:rsid w:val="00EA1942"/>
    <w:rsid w:val="00EE241B"/>
    <w:rsid w:val="00F0738C"/>
    <w:rsid w:val="00F13DE9"/>
    <w:rsid w:val="00F56D27"/>
    <w:rsid w:val="00F853D7"/>
    <w:rsid w:val="00F96834"/>
    <w:rsid w:val="00FA21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784"/>
    <w:pPr>
      <w:ind w:left="720"/>
      <w:contextualSpacing/>
    </w:pPr>
  </w:style>
  <w:style w:type="paragraph" w:customStyle="1" w:styleId="Default">
    <w:name w:val="Default"/>
    <w:rsid w:val="001B62F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95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FCC"/>
  </w:style>
  <w:style w:type="paragraph" w:styleId="Footer">
    <w:name w:val="footer"/>
    <w:basedOn w:val="Normal"/>
    <w:link w:val="FooterChar"/>
    <w:uiPriority w:val="99"/>
    <w:unhideWhenUsed/>
    <w:rsid w:val="00795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FCC"/>
  </w:style>
  <w:style w:type="character" w:styleId="Hyperlink">
    <w:name w:val="Hyperlink"/>
    <w:rsid w:val="00795FCC"/>
    <w:rPr>
      <w:color w:val="0000FF"/>
      <w:u w:val="single"/>
    </w:rPr>
  </w:style>
  <w:style w:type="table" w:styleId="TableGrid">
    <w:name w:val="Table Grid"/>
    <w:basedOn w:val="TableNormal"/>
    <w:uiPriority w:val="59"/>
    <w:rsid w:val="00795FCC"/>
    <w:pPr>
      <w:spacing w:after="0" w:line="240" w:lineRule="auto"/>
    </w:pPr>
    <w:rPr>
      <w:rFonts w:eastAsiaTheme="minorHAnsi"/>
      <w:szCs w:val="20"/>
      <w:lang w:eastAsia="en-US"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upmc.ac.in" TargetMode="External"/><Relationship Id="rId4" Type="http://schemas.openxmlformats.org/officeDocument/2006/relationships/settings" Target="settings.xml"/><Relationship Id="rId9" Type="http://schemas.openxmlformats.org/officeDocument/2006/relationships/hyperlink" Target="mailto:dupmcj@yaho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3146</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Mahuri</dc:creator>
  <cp:keywords/>
  <dc:description/>
  <cp:lastModifiedBy>Dupmc</cp:lastModifiedBy>
  <cp:revision>54</cp:revision>
  <dcterms:created xsi:type="dcterms:W3CDTF">2021-02-12T05:22:00Z</dcterms:created>
  <dcterms:modified xsi:type="dcterms:W3CDTF">2023-01-15T04:20:00Z</dcterms:modified>
</cp:coreProperties>
</file>